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F03" w:rsidRPr="003605EE" w:rsidRDefault="00787F03" w:rsidP="003605E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7F03">
        <w:rPr>
          <w:rFonts w:ascii="Times New Roman" w:eastAsia="Calibri" w:hAnsi="Times New Roman" w:cs="Times New Roman"/>
          <w:color w:val="000000"/>
          <w:sz w:val="24"/>
          <w:szCs w:val="24"/>
        </w:rPr>
        <w:t>Szám: 1-11/2025.</w:t>
      </w:r>
      <w:r w:rsidR="003605EE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3605EE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3605EE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3605EE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3605EE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3605EE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3605EE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3605EE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AF3B9B">
        <w:rPr>
          <w:rFonts w:ascii="Times New Roman" w:eastAsia="Calibri" w:hAnsi="Times New Roman" w:cs="Times New Roman"/>
          <w:color w:val="000000"/>
          <w:sz w:val="24"/>
          <w:szCs w:val="24"/>
        </w:rPr>
        <w:t>16</w:t>
      </w:r>
      <w:r w:rsidRPr="00787F03">
        <w:rPr>
          <w:rFonts w:ascii="Times New Roman" w:eastAsia="Calibri" w:hAnsi="Times New Roman" w:cs="Times New Roman"/>
          <w:color w:val="000000"/>
          <w:sz w:val="24"/>
          <w:szCs w:val="24"/>
        </w:rPr>
        <w:t>. sz. napirendi pont</w:t>
      </w:r>
    </w:p>
    <w:p w:rsidR="00787F03" w:rsidRPr="00787F03" w:rsidRDefault="00787F03" w:rsidP="00787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</w:t>
      </w:r>
    </w:p>
    <w:p w:rsidR="00787F03" w:rsidRPr="00787F03" w:rsidRDefault="00787F03" w:rsidP="00787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</w:rPr>
        <w:t xml:space="preserve">Zalaszentgrót Város Önkormányzata Képviselő-testületének  </w:t>
      </w:r>
    </w:p>
    <w:p w:rsidR="00787F03" w:rsidRPr="00787F03" w:rsidRDefault="00787F03" w:rsidP="00787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</w:rPr>
        <w:t>2025. november 26-i rendkívüli, nyilvános ülésére</w:t>
      </w:r>
    </w:p>
    <w:p w:rsidR="00787F03" w:rsidRPr="00787F03" w:rsidRDefault="00787F03" w:rsidP="00787F03">
      <w:pPr>
        <w:spacing w:after="0" w:line="240" w:lineRule="auto"/>
        <w:ind w:right="-46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87F03" w:rsidRPr="00787F03" w:rsidRDefault="00787F03" w:rsidP="00787F03">
      <w:pPr>
        <w:spacing w:after="0" w:line="240" w:lineRule="auto"/>
        <w:ind w:right="-4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Tárgy:</w:t>
      </w:r>
      <w:r w:rsidRPr="00787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Hlk214015478"/>
      <w:r w:rsidR="00C24841" w:rsidRPr="0060246A">
        <w:rPr>
          <w:rFonts w:ascii="Times New Roman" w:eastAsia="Calibri" w:hAnsi="Times New Roman" w:cs="Times New Roman"/>
          <w:sz w:val="24"/>
          <w:szCs w:val="24"/>
        </w:rPr>
        <w:t xml:space="preserve">Döntés </w:t>
      </w:r>
      <w:r w:rsidR="004B635B">
        <w:rPr>
          <w:rFonts w:ascii="Times New Roman" w:eastAsia="Calibri" w:hAnsi="Times New Roman" w:cs="Times New Roman"/>
          <w:sz w:val="24"/>
          <w:szCs w:val="24"/>
        </w:rPr>
        <w:t>h</w:t>
      </w:r>
      <w:r w:rsidR="00C24841" w:rsidRPr="0060246A">
        <w:rPr>
          <w:rFonts w:ascii="Times New Roman" w:eastAsia="Calibri" w:hAnsi="Times New Roman" w:cs="Times New Roman"/>
          <w:sz w:val="24"/>
          <w:szCs w:val="24"/>
        </w:rPr>
        <w:t xml:space="preserve">elyi építési szabályzat módosításával </w:t>
      </w:r>
      <w:r w:rsidRPr="00787F03">
        <w:rPr>
          <w:rFonts w:ascii="Times New Roman" w:eastAsia="Calibri" w:hAnsi="Times New Roman" w:cs="Times New Roman"/>
          <w:sz w:val="24"/>
          <w:szCs w:val="24"/>
        </w:rPr>
        <w:t>kapcsolatban</w:t>
      </w:r>
      <w:bookmarkEnd w:id="0"/>
    </w:p>
    <w:p w:rsidR="00787F03" w:rsidRPr="00787F03" w:rsidRDefault="00787F03" w:rsidP="00787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7F03" w:rsidRPr="00787F03" w:rsidRDefault="00787F03" w:rsidP="00787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787F03" w:rsidRPr="00787F03" w:rsidRDefault="00787F03" w:rsidP="00787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9D4" w:rsidRPr="0060246A" w:rsidRDefault="00C159D4" w:rsidP="00C15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3605EE">
        <w:rPr>
          <w:rFonts w:ascii="Times New Roman" w:hAnsi="Times New Roman" w:cs="Times New Roman"/>
          <w:sz w:val="24"/>
          <w:szCs w:val="24"/>
        </w:rPr>
        <w:t>a</w:t>
      </w:r>
      <w:r w:rsidRPr="0060246A">
        <w:rPr>
          <w:rFonts w:ascii="Times New Roman" w:hAnsi="Times New Roman" w:cs="Times New Roman"/>
          <w:sz w:val="24"/>
          <w:szCs w:val="24"/>
        </w:rPr>
        <w:t xml:space="preserve"> Képviselő-testülete a 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69/2025. (V. 29.) számú képviselő-testületi határozatában </w:t>
      </w:r>
      <w:r w:rsidRPr="0060246A">
        <w:rPr>
          <w:rFonts w:ascii="Times New Roman" w:hAnsi="Times New Roman" w:cs="Times New Roman"/>
          <w:sz w:val="24"/>
          <w:szCs w:val="24"/>
        </w:rPr>
        <w:t xml:space="preserve">döntött a város </w:t>
      </w:r>
      <w:r w:rsidRPr="0060246A">
        <w:rPr>
          <w:rFonts w:ascii="Times New Roman" w:hAnsi="Times New Roman" w:cs="Times New Roman"/>
          <w:bCs/>
          <w:sz w:val="24"/>
          <w:szCs w:val="24"/>
        </w:rPr>
        <w:t>településszerkezeti tervének, helyi építési szabályzatának, valamint szabályozási tervének</w:t>
      </w:r>
      <w:r w:rsidRPr="0060246A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200024742"/>
      <w:r w:rsidRPr="0060246A">
        <w:rPr>
          <w:rFonts w:ascii="Times New Roman" w:hAnsi="Times New Roman" w:cs="Times New Roman"/>
          <w:sz w:val="24"/>
          <w:szCs w:val="24"/>
        </w:rPr>
        <w:t xml:space="preserve">a településtervek tartalmáról, elkészítésének és elfogadásának rendjéről, valamint egyes településrendezési sajátos jogintézményekről szóló 419/2021. (VII. 15.) Korm. rendelet </w:t>
      </w:r>
      <w:bookmarkEnd w:id="1"/>
      <w:r w:rsidRPr="0060246A">
        <w:rPr>
          <w:rFonts w:ascii="Times New Roman" w:hAnsi="Times New Roman" w:cs="Times New Roman"/>
          <w:sz w:val="24"/>
          <w:szCs w:val="24"/>
        </w:rPr>
        <w:t xml:space="preserve">szerint teljes eljárásban történő felülvizsgálatának elindításáról. </w:t>
      </w:r>
    </w:p>
    <w:p w:rsidR="00C159D4" w:rsidRPr="0060246A" w:rsidRDefault="00C159D4" w:rsidP="00C15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9D4" w:rsidRPr="0060246A" w:rsidRDefault="00C159D4" w:rsidP="00C15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>A felülvizsgálat az alábbi területek érinti:</w:t>
      </w:r>
    </w:p>
    <w:p w:rsidR="00C159D4" w:rsidRPr="0060246A" w:rsidRDefault="00C159D4" w:rsidP="00F07AEC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159D4" w:rsidRPr="0060246A" w:rsidRDefault="00C159D4" w:rsidP="00F07AEC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 xml:space="preserve">Városközponti parkoló kialakítása </w:t>
      </w:r>
    </w:p>
    <w:p w:rsidR="00C159D4" w:rsidRPr="0060246A" w:rsidRDefault="00F07AEC" w:rsidP="00F07AEC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>Malomköz utca útszabályozásának felülvizsgálata</w:t>
      </w:r>
    </w:p>
    <w:p w:rsidR="00C159D4" w:rsidRPr="0060246A" w:rsidRDefault="00C159D4" w:rsidP="00F07AEC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>Városmajor utcai iparterület beépíthetőségének felülvizsgálata</w:t>
      </w:r>
    </w:p>
    <w:p w:rsidR="00C159D4" w:rsidRPr="0060246A" w:rsidRDefault="00C159D4" w:rsidP="00F07AEC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 xml:space="preserve">K-tr-2 jelű kiemelt turisztikai </w:t>
      </w:r>
      <w:r w:rsidR="00F07AEC" w:rsidRPr="0060246A">
        <w:rPr>
          <w:rFonts w:ascii="Times New Roman" w:hAnsi="Times New Roman" w:cs="Times New Roman"/>
          <w:sz w:val="24"/>
          <w:szCs w:val="24"/>
        </w:rPr>
        <w:t xml:space="preserve">övezetben elhelyezhető rendeltetések felülvizsgálata </w:t>
      </w:r>
    </w:p>
    <w:p w:rsidR="00C159D4" w:rsidRPr="0060246A" w:rsidRDefault="00C159D4" w:rsidP="00F07AEC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 xml:space="preserve">Az építési övezetek, övezetekben lévő területek, építmények a nem üzleti célú közösségi, szabadidős szálláshely rendeltetés szabályozásnak felülvizsgálata </w:t>
      </w:r>
    </w:p>
    <w:p w:rsidR="00C159D4" w:rsidRPr="0060246A" w:rsidRDefault="00C159D4" w:rsidP="00F07AEC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>Vízmű terület bővítése</w:t>
      </w:r>
    </w:p>
    <w:p w:rsidR="00C159D4" w:rsidRPr="0060246A" w:rsidRDefault="00C159D4" w:rsidP="00C159D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159D4" w:rsidRPr="0060246A" w:rsidRDefault="00F07AEC" w:rsidP="00C159D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>A</w:t>
      </w:r>
      <w:r w:rsidR="00C159D4" w:rsidRPr="0060246A">
        <w:rPr>
          <w:rFonts w:ascii="Times New Roman" w:hAnsi="Times New Roman" w:cs="Times New Roman"/>
          <w:sz w:val="24"/>
          <w:szCs w:val="24"/>
        </w:rPr>
        <w:t xml:space="preserve"> településtervek tartalmáról, elkészítésének és elfogadásának rendjéről, valamint egyes településrendezési sajátos jogintézményekről szóló 419/2021. (VII. 15.) Korm. rendelet 61. § (1) bekezdése alapján helyi építési szabályzat módosítását a 62. § szerinti egyeztetési eljárást megelőzően – az E–TÉR felületen a megfelelő tervezési folyamat indításával </w:t>
      </w:r>
      <w:r w:rsidRPr="0060246A">
        <w:rPr>
          <w:rFonts w:ascii="Times New Roman" w:hAnsi="Times New Roman" w:cs="Times New Roman"/>
          <w:sz w:val="24"/>
          <w:szCs w:val="24"/>
        </w:rPr>
        <w:t>elindult és a véleményezési dokumentáció elkészítése folyamatban van.</w:t>
      </w:r>
    </w:p>
    <w:p w:rsidR="0060246A" w:rsidRPr="0060246A" w:rsidRDefault="0060246A" w:rsidP="0040070E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jelenleg hatályos helyi 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építési szabályzat a járművek elhelyezésre vonatkozó szabályozás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az 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országos településrendezési és építési követelményekről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253/1997. (XII. 20.) Korm. rendelet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(a továbbiakban OTÉK) szabályozási lehetőségei mentén került kialakításra, nevezetesen a helyi szabályozás az alábbiakat tartalmazza:</w:t>
      </w:r>
    </w:p>
    <w:p w:rsidR="0060246A" w:rsidRPr="0060246A" w:rsidRDefault="0060246A" w:rsidP="006024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„</w:t>
      </w:r>
      <w:r w:rsidRPr="006024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13/E. §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Minden lakás és üdülő önálló rendeltetési egység után egy személygépkocsi elhelyezését telken belül kell biztosítani.</w:t>
      </w:r>
    </w:p>
    <w:p w:rsidR="0060246A" w:rsidRPr="0060246A" w:rsidRDefault="0060246A" w:rsidP="006024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(2) Az egyéb rendeltetési egységek után az </w:t>
      </w:r>
      <w:hyperlink r:id="rId7" w:anchor="ME4" w:tgtFrame="_blank" w:history="1">
        <w:r w:rsidRPr="0060246A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hu-HU"/>
          </w:rPr>
          <w:t>OTÉK 4. melléklet</w:t>
        </w:r>
      </w:hyperlink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e szerint számított parkolószámot a </w:t>
      </w:r>
      <w:hyperlink r:id="rId8" w:anchor="ME26" w:history="1">
        <w:r w:rsidRPr="0060246A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hu-HU"/>
          </w:rPr>
          <w:t>26. melléklet</w:t>
        </w:r>
      </w:hyperlink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szerinti belvárosi és belvároson kívüli területeken a </w:t>
      </w:r>
      <w:hyperlink r:id="rId9" w:anchor="ME27" w:history="1">
        <w:r w:rsidRPr="0060246A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hu-HU"/>
          </w:rPr>
          <w:t>27. melléklet</w:t>
        </w:r>
      </w:hyperlink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szerinti eltéréssel kell meghatározni.”</w:t>
      </w:r>
    </w:p>
    <w:p w:rsidR="0060246A" w:rsidRPr="0060246A" w:rsidRDefault="0060246A" w:rsidP="006024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(3)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Az egyéb rendeltetési egységek után a szükséges parkolókat a rendeltetési egység telkén, vagy újonnan létesített közterületen, legfeljebb 300 m – a 300 m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hu-HU"/>
        </w:rPr>
        <w:t>2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bruttó alapterületet meghaladó, napi 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fogyasztási cikkeket értékesítő üzlet esetében legfeljebb 50 m – távolságon belül, az Önkormányzat által meghatározott helyen és feltételekkel kell elhelyezni.</w:t>
      </w:r>
    </w:p>
    <w:p w:rsidR="0060246A" w:rsidRPr="0060246A" w:rsidRDefault="0060246A" w:rsidP="006024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OTÉK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mellékletében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előírt,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építési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telken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személygépkocsi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elhelyezési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kötelezettséghez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képest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megengedett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eltérést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meghatározó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27.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melléklet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következő lehetőséget biztosítja:</w:t>
      </w:r>
    </w:p>
    <w:tbl>
      <w:tblPr>
        <w:tblW w:w="8250" w:type="dxa"/>
        <w:tblInd w:w="1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7"/>
        <w:gridCol w:w="916"/>
        <w:gridCol w:w="1417"/>
      </w:tblGrid>
      <w:tr w:rsidR="0060246A" w:rsidRPr="0060246A" w:rsidTr="0060246A">
        <w:trPr>
          <w:trHeight w:val="827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Belváros területén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Belvároson kívüli területen %</w:t>
            </w:r>
          </w:p>
        </w:tc>
      </w:tr>
      <w:tr w:rsidR="0060246A" w:rsidRPr="0060246A" w:rsidTr="0060246A">
        <w:trPr>
          <w:trHeight w:val="825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kereskedelmi, szolgáltató önálló rendeltetési egység – kivéve a napi fogyasztási cikket értékesítő, </w:t>
            </w:r>
            <w:r w:rsidRPr="00403B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300 m2-nél nagyobb bruttó alapterületű üzlet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551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szállás jellegű – kivéve hajléktalanszálló és idősek otthona, diákszálló, diákotthon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275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vendéglátó önálló rendeltetési egység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827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bölcsőde, mini bölcsőde, családi bölcsőde, munkahelyi bölcsőde, óvodai nevelési, alap- és középfokú nevelési, oktatási önálló rendeltetési egység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549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felsőfokú nevelési, oktatási és kutatási önálló rendeltetési egység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1103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kulturális és közösségi szórakoztató önálló rendeltetési egység (színház, bábszínház, filmszínház, operaház, koncert-, hangversenyterem, művelődési központ, </w:t>
            </w:r>
            <w:proofErr w:type="spellStart"/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disco</w:t>
            </w:r>
            <w:proofErr w:type="spellEnd"/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vigadó, kaszinó, </w:t>
            </w:r>
            <w:proofErr w:type="spellStart"/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variete</w:t>
            </w:r>
            <w:proofErr w:type="spellEnd"/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cirkusz stb.)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549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sportolás, strandolás célját szolgáló önálló rendeltetési egységek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551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igazgatási, nem fekvőbeteg-ellátó egészségügyi önálló rendeltetési egységek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275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ipari (üzemi) önálló rendeltetési egység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275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raktározási önálló rendeltetési egység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275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távolsági és helyközi autóbusz állomás és megállóhely egység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275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iroda, és egyéb önálló rendeltetési egységek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827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jelentős zöldfelületet igénylő közösségi kulturális önálló rendeltetési egység (állatkert, növénykert, temető stb.) és közhasználatú park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273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kollégium, diákotthon, diákszálló, idősek otthona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0246A" w:rsidRPr="0060246A" w:rsidTr="0060246A">
        <w:trPr>
          <w:trHeight w:val="277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hajléktalanszálló, szállás jellegű önálló rendeltetési egység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46A" w:rsidRPr="0060246A" w:rsidRDefault="0060246A" w:rsidP="00A029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0246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</w:tbl>
    <w:p w:rsidR="0060246A" w:rsidRPr="0040070E" w:rsidRDefault="0040070E" w:rsidP="00CF08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0070E">
        <w:rPr>
          <w:rFonts w:ascii="Times New Roman" w:hAnsi="Times New Roman" w:cs="Times New Roman"/>
          <w:sz w:val="24"/>
          <w:szCs w:val="24"/>
        </w:rPr>
        <w:t xml:space="preserve">településrendezési és építési követelmények alapszabályzatáról </w:t>
      </w:r>
      <w:r>
        <w:rPr>
          <w:rFonts w:ascii="Times New Roman" w:hAnsi="Times New Roman" w:cs="Times New Roman"/>
          <w:sz w:val="24"/>
          <w:szCs w:val="24"/>
        </w:rPr>
        <w:t xml:space="preserve">szóló </w:t>
      </w:r>
      <w:r w:rsidRPr="0040070E">
        <w:rPr>
          <w:rFonts w:ascii="Times New Roman" w:hAnsi="Times New Roman" w:cs="Times New Roman"/>
          <w:sz w:val="24"/>
          <w:szCs w:val="24"/>
        </w:rPr>
        <w:t>280/2024. (IX. 30.) Korm. rendelet</w:t>
      </w:r>
      <w:r>
        <w:rPr>
          <w:rFonts w:ascii="Times New Roman" w:hAnsi="Times New Roman" w:cs="Times New Roman"/>
          <w:sz w:val="24"/>
          <w:szCs w:val="24"/>
        </w:rPr>
        <w:t xml:space="preserve"> (a továbbiakban TÉKA) 2025. január 1-jén lépett hatályba, felváltva az OTÉK szabályozást. </w:t>
      </w:r>
    </w:p>
    <w:p w:rsidR="003605EE" w:rsidRDefault="003605EE" w:rsidP="004007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70E" w:rsidRPr="0060246A" w:rsidRDefault="0040070E" w:rsidP="004007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TÉKA 136.§ (2) bekezdése a következők szerint rendelkezik: </w:t>
      </w:r>
    </w:p>
    <w:p w:rsidR="0040070E" w:rsidRPr="0060246A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(2)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Azon építmények, telekalakítások vagy területhasználatok esetében, amelyek vonatkozásában 2025. június 30-át követően</w:t>
      </w:r>
    </w:p>
    <w:p w:rsidR="0040070E" w:rsidRPr="0060246A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indul a hatósági eljárás,</w:t>
      </w:r>
    </w:p>
    <w:p w:rsidR="0040070E" w:rsidRPr="0060246A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történik meg az építési engedélyhez vagy egyszerű bejelentéshez nem kötött, kivitelezési dokumentáció alapján végezhető építési tevékenységre vonatkozó kivitelezési dokumentáció átadása,</w:t>
      </w:r>
    </w:p>
    <w:p w:rsidR="0040070E" w:rsidRPr="0060246A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kezdik meg a kivitelezési dokumentációhoz nem kötött építési tevékenységet,</w:t>
      </w:r>
    </w:p>
    <w:p w:rsidR="0040070E" w:rsidRPr="0060246A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indul az építészeti tervtanácsi vagy egyéb eljárás, vagy</w:t>
      </w:r>
    </w:p>
    <w:p w:rsidR="0040070E" w:rsidRPr="0060246A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kezdik meg a területhasználatot,</w:t>
      </w:r>
    </w:p>
    <w:p w:rsidR="0040070E" w:rsidRPr="0060246A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az 1. §-t, a 2. §-t, a 4. §-t, a 7. § (6) bekezdését, a 8. § (9) bekezdését, a 10. § (4) bekezdését, a 21. § (1), (4)–(6) bekezdését, a 22. § (4)–(6) bekezdését, a 29. § (4)–(13) bekezdését, a 34. § (6)–(12) bekezdését, a 35. §-t, a 36. §-t, a 40. §-t, a 41. § (1) és (2) bekezdését, a 42. §-t, a 43. §-t, a 44. §-t, a 47. § (5) és (9) bekezdését, a 48–52. §-t, az </w:t>
      </w:r>
      <w:r w:rsidRPr="0040070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59. §-t, a 60. §-t, a 67. §-t, a VI–XI. Fejezetet, a 3–7. mellékletet, a </w:t>
      </w:r>
      <w:proofErr w:type="spellStart"/>
      <w:r w:rsidRPr="0040070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felsoroltakkal</w:t>
      </w:r>
      <w:proofErr w:type="spellEnd"/>
      <w:r w:rsidRPr="0040070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összefüggésben az 5. §, valamint az 1. és 2. melléklet érintett rendelkezéseit a helyi építési szabályzat hatálybalépésének időpontjától függetlenül alkalmazni kell, és a helyi építési szabályzat ezekkel ellentétes vagy ezekkel össze nem egyeztethető előírásait nem lehet alkalmazni.</w:t>
      </w:r>
    </w:p>
    <w:p w:rsidR="0040070E" w:rsidRDefault="0040070E" w:rsidP="00400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70E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070E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 átmeneti szabályozás értelmében kötelezően alkalmazandó TÉKA 59. § szabályozza a járművek elhelyezését. Az 59. § (4) bekezdése:</w:t>
      </w:r>
    </w:p>
    <w:p w:rsidR="0040070E" w:rsidRPr="0040070E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70E" w:rsidRPr="0040070E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r w:rsidRPr="0040070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gépjárműveket telken belül, elsődlegesen épületben vagy terepszint alatti építményben kell elhelyezni. Ha az adottságok szükségessé teszik, és azt </w:t>
      </w:r>
      <w:r w:rsidRPr="0040070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  <w:t>a helyi építési szabályzat megengedi</w:t>
      </w:r>
      <w:r w:rsidRPr="0040070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 – a településtervek tartalmáról, elkészítésének és elfogadásának rendjéről, valamint egyes településrendezési sajátos jogintézményekről szóló kormányrendeletben meghatározottak szerint – a gépjármű várakozóhelyek a 4. melléklet 3. pontja kivételével a telekhatártól mért, legfeljebb 500 méteren belüli más telken parkolóban, parkolóházban, illetve a közforgalom céljára átadott magánút egy részének felhasználásával is kialakíthatók. Parkolóház esetén a mozgásukban korlátozottak részére kialakított várakozóhelyeknek akadálymentes elérési útvonalon elérhetőnek kell lenniük.</w:t>
      </w:r>
    </w:p>
    <w:p w:rsidR="0040070E" w:rsidRPr="0040070E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0070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(4a)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40070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6. § (3) bekezdés 7–10. pontja szerinti építési övezetekben elsődlegesen felszíni várakozóhelyek alakítandók ki.</w:t>
      </w:r>
    </w:p>
    <w:p w:rsidR="0040070E" w:rsidRPr="0040070E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40070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(5) </w:t>
      </w:r>
      <w:r w:rsidRPr="0040070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 helyi építési szabályzat a 4. és az 5. mellékletben meghatározott gépjármű, kerékpár és motorkerékpár várakozóhelyek számára vonatkozó előírásoktól – a 4. melléklet 3. pontja kivételével – eltérhet, ha</w:t>
      </w:r>
    </w:p>
    <w:p w:rsidR="0040070E" w:rsidRPr="00D34C46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40070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D34C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a helyi építési szabályzat megalapozó vizsgálata és alátámasztó javaslata az érintett építési övezet, övezet, telektömb, telek településen belüli elhelyezkedése, domborzati adottságai, közösségi közlekedési ellátottsága vagy forgalmi terheltsége alapján megalapozottnak tartja a 4. és 5. mellékletben foglaltaknál szigorúbb vagy enyhébb szabályok alkalmazását – ideértve azt is, hogy a közösségi közlekedési ellátottság magas szintje alapján nem kell gépjármű vagy kerékpár </w:t>
      </w:r>
      <w:proofErr w:type="spellStart"/>
      <w:r w:rsidRPr="00D34C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várakozóhelyet</w:t>
      </w:r>
      <w:proofErr w:type="spellEnd"/>
      <w:r w:rsidRPr="00D34C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kialakítani –, és</w:t>
      </w:r>
    </w:p>
    <w:p w:rsidR="0040070E" w:rsidRPr="00D34C46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D34C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b) az állami főépítész az eltérési igénnyel megegyező záró szakmai véleményt állít ki.</w:t>
      </w:r>
    </w:p>
    <w:p w:rsidR="0040070E" w:rsidRPr="00D34C46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D34C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(6) Az e rendeletben és a helyi építési szabályzatban szereplő gépjármű és kerékpár várakozóhelyek számára vonatkozó előírásoktól a 4. § szerint egyedi eltérés adható, ha</w:t>
      </w:r>
    </w:p>
    <w:p w:rsidR="0040070E" w:rsidRPr="00D34C46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D34C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a) a kialakult állapot alapján új gépjármű vagy kerékpár várakozóhely csak zöldfelület igénybevételével vagy műemlék – ideértve a helyi emléket is – sérelmével lenne kialakítható,</w:t>
      </w:r>
    </w:p>
    <w:p w:rsidR="0040070E" w:rsidRPr="00D34C46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D34C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lastRenderedPageBreak/>
        <w:t>b) az érintett telek a domborzati adottságok miatt gépjárművel nem megközelíthető, vagy</w:t>
      </w:r>
    </w:p>
    <w:p w:rsidR="0040070E" w:rsidRPr="00D34C46" w:rsidRDefault="0040070E" w:rsidP="004007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D34C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c) az épület közösségi közlekedési ellátottsága alapján a személygépjármű várakozóhelyek száma csökkenthető.</w:t>
      </w:r>
    </w:p>
    <w:p w:rsidR="0060246A" w:rsidRPr="0060246A" w:rsidRDefault="0060246A" w:rsidP="00602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>jelenlegi önkormányzati rendeleti szabályozás eltér a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TÉKA szabályaitól </w:t>
      </w:r>
      <w:r w:rsid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>a k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>övetkezők szerint:</w:t>
      </w:r>
    </w:p>
    <w:p w:rsidR="0060246A" w:rsidRPr="00BB0892" w:rsidRDefault="0060246A" w:rsidP="00BB0892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892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r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BB0892"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>lakások építése kapcsán elhelyezendő személygépkocsik számának szabályozása eltér</w:t>
      </w:r>
      <w:r w:rsidR="00BB0892"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mivel jelenleg a </w:t>
      </w:r>
      <w:r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>TÉKA 4. melléklet I/1 pontja szerint a nagyvárosias lakóterületen 1,5 lakóegység után kell 1 járművet elhelyezni.</w:t>
      </w:r>
    </w:p>
    <w:p w:rsidR="0060246A" w:rsidRPr="00BB0892" w:rsidRDefault="0060246A" w:rsidP="00BB0892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>A (</w:t>
      </w:r>
      <w:proofErr w:type="gramStart"/>
      <w:r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>3)-</w:t>
      </w:r>
      <w:proofErr w:type="spellStart"/>
      <w:proofErr w:type="gramEnd"/>
      <w:r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>as</w:t>
      </w:r>
      <w:proofErr w:type="spellEnd"/>
      <w:r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bekezdésben a szabályozás az OTÉK 42. § (11) bekezdés szerint a gépjárművek elhelyezhetőségének helyekén nevesíti a közterületek közlekedésre szánt területét. A TÉKA 59. § (4) bekezdése a gépjárművek elhelyezésének lehetősége között nem említi a közterületet, megfogalmazása szerint „más telken parkolóban, parkolóházban” is elhelyezhető. </w:t>
      </w:r>
    </w:p>
    <w:p w:rsidR="0060246A" w:rsidRPr="00BB0892" w:rsidRDefault="0060246A" w:rsidP="00BB0892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BB0892"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27-es melléklet </w:t>
      </w:r>
      <w:r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>táblázat</w:t>
      </w:r>
      <w:r w:rsidR="00BB0892"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>ának</w:t>
      </w:r>
      <w:r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első sora a napi fogyasztási cikkeket értékesítő kereskedelmi létesítményekkel összefüggésben csak 300m</w:t>
      </w:r>
      <w:r w:rsidRPr="00BB08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BB08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alapterület felett nem engedi a parkolószám csökkentést, míg a TÉKA 59.§ (5), illetve 4. melléklet (3) pontja alapján minden napi fogyasztási cikket értékesítő létesítmény esetén a TÉKA melléklet szerinti teljes parkolószámot biztosítani kell. </w:t>
      </w:r>
    </w:p>
    <w:p w:rsidR="005A1BE0" w:rsidRDefault="005A1BE0" w:rsidP="006024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Hivatkozott </w:t>
      </w:r>
      <w:r w:rsidR="0060246A"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szabályozás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értelmében</w:t>
      </w:r>
      <w:r w:rsidR="0060246A"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gépjárművek elhelyezését is a TÉKA szabályok szerint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teszi lehetővé a </w:t>
      </w:r>
      <w:r w:rsidRPr="005A1BE0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építési szabályzat hatálybalépésének időpontjától függetlenül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5A1B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és a helyi építési szabályzat ezekkel ellentétes vagy ezekkel össze nem egyeztethető előírásait nem lehet alkalmazni.</w:t>
      </w:r>
      <w:r w:rsidR="0060246A"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461CB" w:rsidRPr="00A461CB" w:rsidRDefault="00A461CB" w:rsidP="00A461C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TÉKA záró rendelkezésként a 135. § </w:t>
      </w:r>
      <w:r w:rsidRPr="00A461CB"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r>
        <w:rPr>
          <w:rFonts w:ascii="Times New Roman" w:eastAsia="Calibri" w:hAnsi="Times New Roman" w:cs="Times New Roman"/>
          <w:sz w:val="24"/>
          <w:szCs w:val="24"/>
        </w:rPr>
        <w:t xml:space="preserve">bekezdése rögzíti, hogy </w:t>
      </w:r>
      <w:r w:rsidRPr="00A461CB">
        <w:rPr>
          <w:rFonts w:ascii="Times New Roman" w:eastAsia="Calibri" w:hAnsi="Times New Roman" w:cs="Times New Roman"/>
          <w:b/>
          <w:bCs/>
          <w:sz w:val="24"/>
          <w:szCs w:val="24"/>
        </w:rPr>
        <w:t>a 2012. augusztus 6-án hatályos</w:t>
      </w:r>
      <w:r w:rsidRPr="00A461CB">
        <w:rPr>
          <w:rFonts w:ascii="Times New Roman" w:eastAsia="Calibri" w:hAnsi="Times New Roman" w:cs="Times New Roman"/>
          <w:sz w:val="24"/>
          <w:szCs w:val="24"/>
        </w:rPr>
        <w:t xml:space="preserve"> településfejlesztési koncepció, integrált településfejlesztési stratégia és </w:t>
      </w:r>
      <w:r w:rsidRPr="00A461CB">
        <w:rPr>
          <w:rFonts w:ascii="Times New Roman" w:eastAsia="Calibri" w:hAnsi="Times New Roman" w:cs="Times New Roman"/>
          <w:b/>
          <w:bCs/>
          <w:sz w:val="24"/>
          <w:szCs w:val="24"/>
        </w:rPr>
        <w:t>településrendezési eszközök</w:t>
      </w:r>
      <w:r w:rsidRPr="00A461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61CB">
        <w:rPr>
          <w:rFonts w:ascii="Times New Roman" w:eastAsia="Calibri" w:hAnsi="Times New Roman" w:cs="Times New Roman"/>
          <w:b/>
          <w:bCs/>
          <w:sz w:val="24"/>
          <w:szCs w:val="24"/>
        </w:rPr>
        <w:t>2027. június 30-ig történő módosítása során a települési önkormányzat a módosítást az OTÉK 2012. augusztus 6-án hatályos II. és III. Fejezete, a 111. § (1) és (2) bekezdése, valamint 1. számú melléklete figyelembevételével készíti el.</w:t>
      </w:r>
    </w:p>
    <w:p w:rsidR="00A461CB" w:rsidRDefault="00A461CB" w:rsidP="00A461C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Ugyanezen § </w:t>
      </w:r>
      <w:r w:rsidRPr="00A461CB">
        <w:rPr>
          <w:rFonts w:ascii="Times New Roman" w:eastAsia="Calibri" w:hAnsi="Times New Roman" w:cs="Times New Roman"/>
          <w:sz w:val="24"/>
          <w:szCs w:val="24"/>
        </w:rPr>
        <w:t>(5)</w:t>
      </w:r>
      <w:r>
        <w:rPr>
          <w:rFonts w:ascii="Times New Roman" w:eastAsia="Calibri" w:hAnsi="Times New Roman" w:cs="Times New Roman"/>
          <w:sz w:val="24"/>
          <w:szCs w:val="24"/>
        </w:rPr>
        <w:t xml:space="preserve"> bekezdése lehetőséget teremt arra, hogy </w:t>
      </w:r>
      <w:r w:rsidRPr="00A461CB">
        <w:rPr>
          <w:rFonts w:ascii="Times New Roman" w:eastAsia="Calibri" w:hAnsi="Times New Roman" w:cs="Times New Roman"/>
          <w:b/>
          <w:bCs/>
          <w:sz w:val="24"/>
          <w:szCs w:val="24"/>
        </w:rPr>
        <w:t>a településrendezési eszköz módosítása során a képviselő-testület külön döntésével a 135. § (</w:t>
      </w:r>
      <w:proofErr w:type="gramStart"/>
      <w:r w:rsidRPr="00A461CB">
        <w:rPr>
          <w:rFonts w:ascii="Times New Roman" w:eastAsia="Calibri" w:hAnsi="Times New Roman" w:cs="Times New Roman"/>
          <w:b/>
          <w:bCs/>
          <w:sz w:val="24"/>
          <w:szCs w:val="24"/>
        </w:rPr>
        <w:t>1)–</w:t>
      </w:r>
      <w:proofErr w:type="gramEnd"/>
      <w:r w:rsidRPr="00A461CB">
        <w:rPr>
          <w:rFonts w:ascii="Times New Roman" w:eastAsia="Calibri" w:hAnsi="Times New Roman" w:cs="Times New Roman"/>
          <w:b/>
          <w:bCs/>
          <w:sz w:val="24"/>
          <w:szCs w:val="24"/>
        </w:rPr>
        <w:t>(3) bekezdésben foglaltaktól eltérően rendelkezhet arról, hogy a településtervét az I–V. Fejezetben, valamint az 1–6. mellékletben foglaltaknak megfelelően készíti el vagy módosítja, illetve a településrendezési eszközét ennek megfelelően módosítja. Ilyen esetben valamennyi módosítással érintett rendelkezést e rendeletben foglaltaknak megfelelően kell módosítani.</w:t>
      </w:r>
    </w:p>
    <w:p w:rsidR="00A461CB" w:rsidRPr="00A461CB" w:rsidRDefault="00A461CB" w:rsidP="00A461C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7F03" w:rsidRDefault="005A1BE0" w:rsidP="005A1B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BE0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>
        <w:rPr>
          <w:rFonts w:ascii="Times New Roman" w:eastAsia="Calibri" w:hAnsi="Times New Roman" w:cs="Times New Roman"/>
          <w:sz w:val="24"/>
          <w:szCs w:val="24"/>
        </w:rPr>
        <w:t xml:space="preserve">fentiek szabályozás alapján </w:t>
      </w:r>
      <w:r w:rsidR="00B33115">
        <w:rPr>
          <w:rFonts w:ascii="Times New Roman" w:eastAsia="Calibri" w:hAnsi="Times New Roman" w:cs="Times New Roman"/>
          <w:sz w:val="24"/>
          <w:szCs w:val="24"/>
        </w:rPr>
        <w:t xml:space="preserve">informális </w:t>
      </w:r>
      <w:r>
        <w:rPr>
          <w:rFonts w:ascii="Times New Roman" w:eastAsia="Calibri" w:hAnsi="Times New Roman" w:cs="Times New Roman"/>
          <w:sz w:val="24"/>
          <w:szCs w:val="24"/>
        </w:rPr>
        <w:t xml:space="preserve">egyeztetést folytattunk az állami főépítésszel és az engedélyező hatósággal a jelenlegi helyi szabályozás alkalmazhatóságáról. A bizonytalan és nem egyértelmű TÉKA 136. §-ban előírt rendelkezések miatt </w:t>
      </w:r>
      <w:r w:rsidR="0047709E">
        <w:rPr>
          <w:rFonts w:ascii="Times New Roman" w:eastAsia="Calibri" w:hAnsi="Times New Roman" w:cs="Times New Roman"/>
          <w:sz w:val="24"/>
          <w:szCs w:val="24"/>
        </w:rPr>
        <w:t xml:space="preserve">az a szakmai javaslat alakult ki, hogy mindenképpen indokolt a TÉKA 135. § (5) bekezdésében előírt képviselő-testületi határozatot meghozni. </w:t>
      </w:r>
    </w:p>
    <w:p w:rsidR="0047709E" w:rsidRPr="00787F03" w:rsidRDefault="0047709E" w:rsidP="005A1B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7F03" w:rsidRPr="00787F03" w:rsidRDefault="00787F03" w:rsidP="00787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Gazdasági Bizottság az előterjesztést a 2025. november 20-án tartott ülésén megtárgyalta és </w:t>
      </w:r>
      <w:r w:rsidRPr="00AD15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D3488F">
        <w:rPr>
          <w:rFonts w:ascii="Times New Roman" w:eastAsia="Times New Roman" w:hAnsi="Times New Roman" w:cs="Times New Roman"/>
          <w:sz w:val="24"/>
          <w:szCs w:val="24"/>
          <w:lang w:eastAsia="hu-HU"/>
        </w:rPr>
        <w:t>104</w:t>
      </w:r>
      <w:bookmarkStart w:id="2" w:name="_GoBack"/>
      <w:bookmarkEnd w:id="2"/>
      <w:r w:rsidRPr="00AD155A">
        <w:rPr>
          <w:rFonts w:ascii="Times New Roman" w:eastAsia="Times New Roman" w:hAnsi="Times New Roman" w:cs="Times New Roman"/>
          <w:sz w:val="24"/>
          <w:szCs w:val="24"/>
          <w:lang w:eastAsia="hu-HU"/>
        </w:rPr>
        <w:t>/2025. (XI. 20.) számú</w:t>
      </w: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határozatával a képviselő-testületnek elfogadásra javasolja.</w:t>
      </w:r>
    </w:p>
    <w:p w:rsidR="00787F03" w:rsidRPr="00787F03" w:rsidRDefault="00787F03" w:rsidP="00787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787F03" w:rsidRPr="00787F03" w:rsidRDefault="00787F03" w:rsidP="00787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Kérem a T. Képviselő-testületet, hogy az előterjesztést megtárgyalni majd az alábbi határozati javaslatot elfogadni szíveskedjen:</w:t>
      </w:r>
    </w:p>
    <w:p w:rsidR="00787F03" w:rsidRPr="00787F03" w:rsidRDefault="00787F03" w:rsidP="00787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87F03" w:rsidRPr="00787F03" w:rsidRDefault="00787F03" w:rsidP="00787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7F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787F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787F03" w:rsidRPr="00787F03" w:rsidRDefault="00787F03" w:rsidP="0047709E">
      <w:pPr>
        <w:spacing w:after="0" w:line="24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87F0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Zalaszentgrót Város </w:t>
      </w: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Önkormányzata Képviselő-testülete</w:t>
      </w:r>
      <w:r w:rsidRPr="00787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636A">
        <w:rPr>
          <w:rFonts w:ascii="Times New Roman" w:eastAsia="Calibri" w:hAnsi="Times New Roman" w:cs="Times New Roman"/>
          <w:sz w:val="24"/>
          <w:szCs w:val="24"/>
        </w:rPr>
        <w:t>a</w:t>
      </w:r>
      <w:r w:rsidR="0047709E">
        <w:rPr>
          <w:rFonts w:ascii="Times New Roman" w:hAnsi="Times New Roman" w:cs="Times New Roman"/>
          <w:sz w:val="24"/>
          <w:szCs w:val="24"/>
        </w:rPr>
        <w:t xml:space="preserve"> </w:t>
      </w:r>
      <w:r w:rsidR="0047709E" w:rsidRPr="0040070E">
        <w:rPr>
          <w:rFonts w:ascii="Times New Roman" w:hAnsi="Times New Roman" w:cs="Times New Roman"/>
          <w:sz w:val="24"/>
          <w:szCs w:val="24"/>
        </w:rPr>
        <w:t xml:space="preserve">településrendezési és építési követelmények alapszabályzatáról </w:t>
      </w:r>
      <w:r w:rsidR="0047709E">
        <w:rPr>
          <w:rFonts w:ascii="Times New Roman" w:hAnsi="Times New Roman" w:cs="Times New Roman"/>
          <w:sz w:val="24"/>
          <w:szCs w:val="24"/>
        </w:rPr>
        <w:t xml:space="preserve">szóló </w:t>
      </w:r>
      <w:r w:rsidR="0047709E" w:rsidRPr="0040070E">
        <w:rPr>
          <w:rFonts w:ascii="Times New Roman" w:hAnsi="Times New Roman" w:cs="Times New Roman"/>
          <w:sz w:val="24"/>
          <w:szCs w:val="24"/>
        </w:rPr>
        <w:t>280/2024. (IX. 30.) Korm. rendelet</w:t>
      </w:r>
      <w:r w:rsidR="0047709E">
        <w:rPr>
          <w:rFonts w:ascii="Times New Roman" w:hAnsi="Times New Roman" w:cs="Times New Roman"/>
          <w:sz w:val="24"/>
          <w:szCs w:val="24"/>
        </w:rPr>
        <w:t xml:space="preserve"> 135. § (5) bekezdése alapján egyeztért azzal, hogy </w:t>
      </w:r>
      <w:r w:rsidR="0047709E" w:rsidRPr="0047709E">
        <w:rPr>
          <w:rFonts w:ascii="Times New Roman" w:hAnsi="Times New Roman" w:cs="Times New Roman"/>
          <w:sz w:val="24"/>
          <w:szCs w:val="24"/>
        </w:rPr>
        <w:t>69/2025. (V. 29.) számú képviselő-testületi határozat</w:t>
      </w:r>
      <w:r w:rsidR="009501B0">
        <w:rPr>
          <w:rFonts w:ascii="Times New Roman" w:hAnsi="Times New Roman" w:cs="Times New Roman"/>
          <w:sz w:val="24"/>
          <w:szCs w:val="24"/>
        </w:rPr>
        <w:t xml:space="preserve">tal elindított helyi építési szabályzat módosítását a TÉKA </w:t>
      </w:r>
      <w:r w:rsidR="002F1345">
        <w:rPr>
          <w:rFonts w:ascii="Times New Roman" w:hAnsi="Times New Roman" w:cs="Times New Roman"/>
          <w:sz w:val="24"/>
          <w:szCs w:val="24"/>
        </w:rPr>
        <w:t xml:space="preserve">135. § </w:t>
      </w:r>
      <w:r w:rsidR="009501B0" w:rsidRPr="009501B0">
        <w:rPr>
          <w:rFonts w:ascii="Times New Roman" w:hAnsi="Times New Roman" w:cs="Times New Roman"/>
          <w:sz w:val="24"/>
          <w:szCs w:val="24"/>
        </w:rPr>
        <w:t>(1) bekezdésben foglaltaktól eltérően a</w:t>
      </w:r>
      <w:r w:rsidR="002F1345">
        <w:rPr>
          <w:rFonts w:ascii="Times New Roman" w:hAnsi="Times New Roman" w:cs="Times New Roman"/>
          <w:sz w:val="24"/>
          <w:szCs w:val="24"/>
        </w:rPr>
        <w:t>z</w:t>
      </w:r>
      <w:r w:rsidR="009501B0" w:rsidRPr="009501B0">
        <w:rPr>
          <w:rFonts w:ascii="Times New Roman" w:hAnsi="Times New Roman" w:cs="Times New Roman"/>
          <w:sz w:val="24"/>
          <w:szCs w:val="24"/>
        </w:rPr>
        <w:t xml:space="preserve"> I–V. Fejezetben, valamint az 1–6. mellékletben foglaltaknak megfelelően készíti el</w:t>
      </w:r>
      <w:r w:rsidR="009501B0">
        <w:rPr>
          <w:rFonts w:ascii="Times New Roman" w:hAnsi="Times New Roman" w:cs="Times New Roman"/>
          <w:sz w:val="24"/>
          <w:szCs w:val="24"/>
        </w:rPr>
        <w:t xml:space="preserve">, </w:t>
      </w:r>
      <w:r w:rsidR="009501B0" w:rsidRPr="009501B0">
        <w:rPr>
          <w:rFonts w:ascii="Times New Roman" w:hAnsi="Times New Roman" w:cs="Times New Roman"/>
          <w:sz w:val="24"/>
          <w:szCs w:val="24"/>
        </w:rPr>
        <w:t>illetve a településrendezési eszközét ennek megfelelően módosítja</w:t>
      </w:r>
      <w:r w:rsidR="009501B0">
        <w:rPr>
          <w:rFonts w:ascii="Times New Roman" w:hAnsi="Times New Roman" w:cs="Times New Roman"/>
          <w:sz w:val="24"/>
          <w:szCs w:val="24"/>
        </w:rPr>
        <w:t xml:space="preserve"> és</w:t>
      </w:r>
      <w:r w:rsidR="009501B0" w:rsidRPr="009501B0">
        <w:rPr>
          <w:rFonts w:ascii="Times New Roman" w:hAnsi="Times New Roman" w:cs="Times New Roman"/>
          <w:sz w:val="24"/>
          <w:szCs w:val="24"/>
        </w:rPr>
        <w:t xml:space="preserve"> valamennyi módosítással érintett rendelkezést </w:t>
      </w:r>
      <w:r w:rsidR="0020636A">
        <w:rPr>
          <w:rFonts w:ascii="Times New Roman" w:hAnsi="Times New Roman" w:cs="Times New Roman"/>
          <w:sz w:val="24"/>
          <w:szCs w:val="24"/>
        </w:rPr>
        <w:t>a TÉKA-</w:t>
      </w:r>
      <w:proofErr w:type="spellStart"/>
      <w:r w:rsidR="0020636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9501B0" w:rsidRPr="009501B0">
        <w:rPr>
          <w:rFonts w:ascii="Times New Roman" w:hAnsi="Times New Roman" w:cs="Times New Roman"/>
          <w:sz w:val="24"/>
          <w:szCs w:val="24"/>
        </w:rPr>
        <w:t xml:space="preserve"> foglaltaknak megfelelően módosít</w:t>
      </w:r>
      <w:r w:rsidR="0020636A">
        <w:rPr>
          <w:rFonts w:ascii="Times New Roman" w:hAnsi="Times New Roman" w:cs="Times New Roman"/>
          <w:sz w:val="24"/>
          <w:szCs w:val="24"/>
        </w:rPr>
        <w:t>j</w:t>
      </w:r>
      <w:r w:rsidR="009501B0" w:rsidRPr="009501B0">
        <w:rPr>
          <w:rFonts w:ascii="Times New Roman" w:hAnsi="Times New Roman" w:cs="Times New Roman"/>
          <w:sz w:val="24"/>
          <w:szCs w:val="24"/>
        </w:rPr>
        <w:t>a.</w:t>
      </w:r>
    </w:p>
    <w:p w:rsidR="00787F03" w:rsidRPr="00787F03" w:rsidRDefault="00787F03" w:rsidP="00787F03">
      <w:pPr>
        <w:spacing w:after="0" w:line="24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87F03" w:rsidRDefault="002F1345" w:rsidP="00787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7F0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Zalaszentgrót Város </w:t>
      </w: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Önkormányzata Képviselő-testülete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felkéri Baracskai József polgármestert, hogy a képviselő-testület döntésének megfelelően készítse el a helyi építési szabályzat módosítását.</w:t>
      </w:r>
    </w:p>
    <w:p w:rsidR="002F1345" w:rsidRPr="00787F03" w:rsidRDefault="002F1345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7F03" w:rsidRPr="00787F03" w:rsidRDefault="00787F03" w:rsidP="00787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7F03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hu-HU"/>
        </w:rPr>
        <w:t>Határidő:</w:t>
      </w: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2026. szeptember 30.</w:t>
      </w:r>
    </w:p>
    <w:p w:rsidR="00787F03" w:rsidRPr="00787F03" w:rsidRDefault="00787F03" w:rsidP="00787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7F03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hu-HU"/>
        </w:rPr>
        <w:t>Felelős:</w:t>
      </w: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787F03" w:rsidRDefault="00787F03" w:rsidP="00787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155A" w:rsidRPr="00787F03" w:rsidRDefault="00AD155A" w:rsidP="00787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7F03" w:rsidRDefault="00787F03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</w:rPr>
        <w:t>Zalaszentgrót</w:t>
      </w:r>
      <w:r w:rsidRPr="00787F03">
        <w:rPr>
          <w:rFonts w:ascii="Times New Roman" w:eastAsia="Calibri" w:hAnsi="Times New Roman" w:cs="Times New Roman"/>
          <w:sz w:val="24"/>
          <w:szCs w:val="24"/>
        </w:rPr>
        <w:t xml:space="preserve">, 2025. november </w:t>
      </w:r>
      <w:r w:rsidR="00AD155A">
        <w:rPr>
          <w:rFonts w:ascii="Times New Roman" w:eastAsia="Calibri" w:hAnsi="Times New Roman" w:cs="Times New Roman"/>
          <w:sz w:val="24"/>
          <w:szCs w:val="24"/>
        </w:rPr>
        <w:t>21</w:t>
      </w:r>
      <w:r w:rsidRPr="00787F0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05B" w:rsidRDefault="0072705B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55A" w:rsidRDefault="00AD155A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55A" w:rsidRDefault="00AD155A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705B" w:rsidRPr="00787F03" w:rsidRDefault="0072705B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87F03" w:rsidRPr="00787F03" w:rsidTr="00A02909">
        <w:tc>
          <w:tcPr>
            <w:tcW w:w="4606" w:type="dxa"/>
            <w:shd w:val="clear" w:color="auto" w:fill="auto"/>
          </w:tcPr>
          <w:p w:rsidR="00787F03" w:rsidRPr="00787F03" w:rsidRDefault="00787F03" w:rsidP="00787F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787F03" w:rsidRPr="00787F03" w:rsidRDefault="00787F03" w:rsidP="00787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F03" w:rsidRPr="00787F03" w:rsidRDefault="00787F03" w:rsidP="00787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F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Baracskai József </w:t>
            </w:r>
          </w:p>
          <w:p w:rsidR="00787F03" w:rsidRPr="00787F03" w:rsidRDefault="00787F03" w:rsidP="00787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F03">
              <w:rPr>
                <w:rFonts w:ascii="Times New Roman" w:eastAsia="Calibri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787F03" w:rsidRDefault="00787F03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55A" w:rsidRDefault="00AD155A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55A" w:rsidRDefault="00AD155A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55A" w:rsidRPr="00787F03" w:rsidRDefault="00AD155A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7F03" w:rsidRPr="00787F03" w:rsidRDefault="00787F03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7F03">
        <w:rPr>
          <w:rFonts w:ascii="Times New Roman" w:eastAsia="Calibri" w:hAnsi="Times New Roman" w:cs="Times New Roman"/>
          <w:sz w:val="24"/>
          <w:szCs w:val="24"/>
        </w:rPr>
        <w:t>A határozati javaslat a törvényességi követelményeknek megfelel.</w:t>
      </w:r>
    </w:p>
    <w:p w:rsidR="00787F03" w:rsidRDefault="00787F03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705B" w:rsidRPr="00787F03" w:rsidRDefault="0072705B" w:rsidP="00787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87F03" w:rsidRPr="00787F03" w:rsidTr="00A02909">
        <w:tc>
          <w:tcPr>
            <w:tcW w:w="4606" w:type="dxa"/>
            <w:shd w:val="clear" w:color="auto" w:fill="auto"/>
          </w:tcPr>
          <w:p w:rsidR="00787F03" w:rsidRPr="00787F03" w:rsidRDefault="00787F03" w:rsidP="00787F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787F03" w:rsidRPr="00787F03" w:rsidRDefault="00787F03" w:rsidP="00787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7F03" w:rsidRPr="00787F03" w:rsidRDefault="00787F03" w:rsidP="00787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F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Dr. Simon Beáta </w:t>
            </w:r>
          </w:p>
          <w:p w:rsidR="00787F03" w:rsidRPr="00787F03" w:rsidRDefault="00787F03" w:rsidP="00787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F03">
              <w:rPr>
                <w:rFonts w:ascii="Times New Roman" w:eastAsia="Calibri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787F03" w:rsidRPr="00787F03" w:rsidRDefault="00787F03" w:rsidP="00787F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87F03" w:rsidRPr="0060246A" w:rsidRDefault="00787F03">
      <w:pPr>
        <w:rPr>
          <w:rFonts w:ascii="Times New Roman" w:hAnsi="Times New Roman" w:cs="Times New Roman"/>
          <w:sz w:val="24"/>
          <w:szCs w:val="24"/>
        </w:rPr>
      </w:pPr>
    </w:p>
    <w:sectPr w:rsidR="00787F03" w:rsidRPr="0060246A" w:rsidSect="005D1C9C">
      <w:headerReference w:type="default" r:id="rId10"/>
      <w:footerReference w:type="default" r:id="rId11"/>
      <w:pgSz w:w="11906" w:h="16838"/>
      <w:pgMar w:top="1418" w:right="1134" w:bottom="1418" w:left="1134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E73" w:rsidRDefault="00AF3B9B">
      <w:pPr>
        <w:spacing w:after="0" w:line="240" w:lineRule="auto"/>
      </w:pPr>
      <w:r>
        <w:separator/>
      </w:r>
    </w:p>
  </w:endnote>
  <w:endnote w:type="continuationSeparator" w:id="0">
    <w:p w:rsidR="00562E73" w:rsidRDefault="00AF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4FF" w:rsidRDefault="00787F03">
    <w:pPr>
      <w:pStyle w:val="llb"/>
    </w:pPr>
    <w:r w:rsidRPr="00834211">
      <w:rPr>
        <w:noProof/>
        <w:lang w:eastAsia="hu-HU"/>
      </w:rPr>
      <w:drawing>
        <wp:inline distT="0" distB="0" distL="0" distR="0">
          <wp:extent cx="5760720" cy="101346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E73" w:rsidRDefault="00AF3B9B">
      <w:pPr>
        <w:spacing w:after="0" w:line="240" w:lineRule="auto"/>
      </w:pPr>
      <w:r>
        <w:separator/>
      </w:r>
    </w:p>
  </w:footnote>
  <w:footnote w:type="continuationSeparator" w:id="0">
    <w:p w:rsidR="00562E73" w:rsidRDefault="00AF3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4FF" w:rsidRDefault="00787F03" w:rsidP="005274FF">
    <w:pPr>
      <w:pStyle w:val="lfej"/>
    </w:pPr>
    <w:r w:rsidRPr="00834211">
      <w:rPr>
        <w:noProof/>
        <w:lang w:eastAsia="hu-HU"/>
      </w:rPr>
      <w:drawing>
        <wp:inline distT="0" distB="0" distL="0" distR="0">
          <wp:extent cx="5760720" cy="101346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5274FF" w:rsidRDefault="00D3488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A6CC0"/>
    <w:multiLevelType w:val="hybridMultilevel"/>
    <w:tmpl w:val="B23656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01AB2"/>
    <w:multiLevelType w:val="hybridMultilevel"/>
    <w:tmpl w:val="E796FC1C"/>
    <w:lvl w:ilvl="0" w:tplc="43B863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608B2"/>
    <w:multiLevelType w:val="hybridMultilevel"/>
    <w:tmpl w:val="8020F05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6B6A45"/>
    <w:multiLevelType w:val="hybridMultilevel"/>
    <w:tmpl w:val="B2BC58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61A42"/>
    <w:multiLevelType w:val="hybridMultilevel"/>
    <w:tmpl w:val="BDC4B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03"/>
    <w:rsid w:val="000016B0"/>
    <w:rsid w:val="0020636A"/>
    <w:rsid w:val="002F1345"/>
    <w:rsid w:val="003605EE"/>
    <w:rsid w:val="0040070E"/>
    <w:rsid w:val="00403BDB"/>
    <w:rsid w:val="0047709E"/>
    <w:rsid w:val="004B635B"/>
    <w:rsid w:val="00521F1E"/>
    <w:rsid w:val="00562E73"/>
    <w:rsid w:val="005A1BE0"/>
    <w:rsid w:val="0060246A"/>
    <w:rsid w:val="0072705B"/>
    <w:rsid w:val="00787F03"/>
    <w:rsid w:val="009501B0"/>
    <w:rsid w:val="00A461CB"/>
    <w:rsid w:val="00AD155A"/>
    <w:rsid w:val="00AF3B9B"/>
    <w:rsid w:val="00B33115"/>
    <w:rsid w:val="00BB0892"/>
    <w:rsid w:val="00C159D4"/>
    <w:rsid w:val="00C24841"/>
    <w:rsid w:val="00CF0861"/>
    <w:rsid w:val="00D3488F"/>
    <w:rsid w:val="00D34C46"/>
    <w:rsid w:val="00DE20CA"/>
    <w:rsid w:val="00E70DFA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4F07"/>
  <w15:chartTrackingRefBased/>
  <w15:docId w15:val="{9D4307AC-FF82-4A0D-99E2-3C9BEE1B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787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87F03"/>
  </w:style>
  <w:style w:type="paragraph" w:styleId="llb">
    <w:name w:val="footer"/>
    <w:basedOn w:val="Norml"/>
    <w:link w:val="llbChar"/>
    <w:uiPriority w:val="99"/>
    <w:semiHidden/>
    <w:unhideWhenUsed/>
    <w:rsid w:val="00787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87F03"/>
  </w:style>
  <w:style w:type="paragraph" w:styleId="Listaszerbekezds">
    <w:name w:val="List Paragraph"/>
    <w:aliases w:val="Welt L,Bullet_1"/>
    <w:basedOn w:val="Norml"/>
    <w:link w:val="ListaszerbekezdsChar"/>
    <w:uiPriority w:val="1"/>
    <w:qFormat/>
    <w:rsid w:val="00C159D4"/>
    <w:pPr>
      <w:spacing w:after="200" w:line="276" w:lineRule="auto"/>
      <w:ind w:left="720"/>
      <w:contextualSpacing/>
    </w:pPr>
  </w:style>
  <w:style w:type="character" w:customStyle="1" w:styleId="ListaszerbekezdsChar">
    <w:name w:val="Listaszerű bekezdés Char"/>
    <w:aliases w:val="Welt L Char,Bullet_1 Char"/>
    <w:link w:val="Listaszerbekezds"/>
    <w:uiPriority w:val="1"/>
    <w:qFormat/>
    <w:locked/>
    <w:rsid w:val="00C15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6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34390/r/2014/2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1997-253-20-2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r.njt.hu/eli/734390/r/2014/2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1573</Words>
  <Characters>10855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WinSeven</dc:creator>
  <cp:keywords/>
  <dc:description/>
  <cp:lastModifiedBy>Éva</cp:lastModifiedBy>
  <cp:revision>21</cp:revision>
  <dcterms:created xsi:type="dcterms:W3CDTF">2025-11-16T17:17:00Z</dcterms:created>
  <dcterms:modified xsi:type="dcterms:W3CDTF">2025-11-21T07:01:00Z</dcterms:modified>
</cp:coreProperties>
</file>